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2A" w:rsidRDefault="00D2222A" w:rsidP="00D2222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B90B07" w:rsidRDefault="00B90B07" w:rsidP="00D2222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B90B07">
        <w:rPr>
          <w:rFonts w:ascii="Comic Sans MS" w:eastAsia="Times New Roman" w:hAnsi="Comic Sans MS" w:cs="Times New Roman"/>
          <w:b/>
          <w:sz w:val="24"/>
          <w:szCs w:val="24"/>
        </w:rPr>
        <w:t>GALILEO GALILEI...</w:t>
      </w:r>
    </w:p>
    <w:p w:rsidR="00D2222A" w:rsidRPr="00B90B07" w:rsidRDefault="00D2222A" w:rsidP="00D2222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B90B07" w:rsidRDefault="00B90B07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B90B07" w:rsidRPr="00B90B07" w:rsidRDefault="00B90B07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B90B07">
        <w:rPr>
          <w:rFonts w:ascii="Comic Sans MS" w:eastAsia="Times New Roman" w:hAnsi="Comic Sans MS" w:cs="Times New Roman"/>
          <w:sz w:val="24"/>
          <w:szCs w:val="24"/>
        </w:rPr>
        <w:t>Nació en la </w:t>
      </w:r>
      <w:hyperlink r:id="rId4" w:tgtFrame="_blank" w:tooltip="Ubicación de la ciudad de Pisa (Italia)" w:history="1">
        <w:r w:rsidRPr="00B90B07">
          <w:rPr>
            <w:rFonts w:ascii="Comic Sans MS" w:eastAsia="Times New Roman" w:hAnsi="Comic Sans MS" w:cs="Times New Roman"/>
            <w:sz w:val="24"/>
            <w:szCs w:val="24"/>
          </w:rPr>
          <w:t>ciudad de Pisa</w:t>
        </w:r>
      </w:hyperlink>
      <w:r w:rsidRPr="00B90B07">
        <w:rPr>
          <w:rFonts w:ascii="Comic Sans MS" w:eastAsia="Times New Roman" w:hAnsi="Comic Sans MS" w:cs="Times New Roman"/>
          <w:sz w:val="24"/>
          <w:szCs w:val="24"/>
        </w:rPr>
        <w:t> (</w:t>
      </w:r>
      <w:r w:rsidRPr="00B90B07">
        <w:rPr>
          <w:rFonts w:ascii="Comic Sans MS" w:eastAsia="Times New Roman" w:hAnsi="Comic Sans MS" w:cs="Times New Roman"/>
          <w:bCs/>
          <w:sz w:val="24"/>
          <w:szCs w:val="24"/>
        </w:rPr>
        <w:t>Italia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), en el seno de una familia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acomodada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. A los diez años de edad, sus pa</w:t>
      </w:r>
      <w:r w:rsidR="00652013">
        <w:rPr>
          <w:rFonts w:ascii="Comic Sans MS" w:eastAsia="Times New Roman" w:hAnsi="Comic Sans MS" w:cs="Times New Roman"/>
          <w:sz w:val="24"/>
          <w:szCs w:val="24"/>
        </w:rPr>
        <w:t xml:space="preserve">dres se trasladaron a Florencia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y lo dejaron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 al cuidado de un vecino religioso que acabaría introduciéndole en la vida eclesiástica. Pocos años más tarde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su padre, un hombre no muy devoto,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se enteró </w:t>
      </w:r>
      <w:r w:rsidR="00D2222A">
        <w:rPr>
          <w:rFonts w:ascii="Comic Sans MS" w:eastAsia="Times New Roman" w:hAnsi="Comic Sans MS" w:cs="Times New Roman"/>
          <w:sz w:val="24"/>
          <w:szCs w:val="24"/>
        </w:rPr>
        <w:t xml:space="preserve">de que quería hacerse monje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y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sacó a su hijo del convento en el que s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e hallaba y lo matriculó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en la Universidad de Pisa para que estudiara medicina.</w:t>
      </w:r>
    </w:p>
    <w:p w:rsidR="00B90B07" w:rsidRDefault="00B90B07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El joven Galileo, sin embargo, no encontró en la medicina su vocación. Además, su poca tolerancia hacia la autoridad, </w:t>
      </w:r>
      <w:r w:rsidR="00101258">
        <w:rPr>
          <w:rFonts w:ascii="Comic Sans MS" w:eastAsia="Times New Roman" w:hAnsi="Comic Sans MS" w:cs="Times New Roman"/>
          <w:sz w:val="24"/>
          <w:szCs w:val="24"/>
        </w:rPr>
        <w:t xml:space="preserve">hacia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la ignorancia y la falta de espíritu crítico de sus profesores, le condujo a abandonar la universidad a los 21 años y a centrarse en su verdadera vocación: la </w:t>
      </w:r>
      <w:r w:rsidRPr="00B90B07">
        <w:rPr>
          <w:rFonts w:ascii="Comic Sans MS" w:eastAsia="Times New Roman" w:hAnsi="Comic Sans MS" w:cs="Times New Roman"/>
          <w:bCs/>
          <w:sz w:val="24"/>
          <w:szCs w:val="24"/>
        </w:rPr>
        <w:t>física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. Con 25 años, tras hallar algunos importantes descubrimientos en el campo de la mecánica, consiguió una plaza de profesor de matemáticas en la Universidad de Pisa. A partir de ese momento, comenzó a compaginar la docencia con la investigación y la invención de nuevo instrumental científico.</w:t>
      </w:r>
    </w:p>
    <w:p w:rsidR="0073763D" w:rsidRDefault="0073763D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En 1604 estudiando el movimiento de los cuerpos en caída libre, sentó las bases de</w:t>
      </w:r>
      <w:r w:rsidR="00D2222A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lo que luego sería </w:t>
      </w:r>
      <w:r w:rsidR="00D2222A">
        <w:rPr>
          <w:rFonts w:ascii="Comic Sans MS" w:eastAsia="Times New Roman" w:hAnsi="Comic Sans MS" w:cs="Times New Roman"/>
          <w:sz w:val="24"/>
          <w:szCs w:val="24"/>
        </w:rPr>
        <w:t>el método científico moderno, practicando incansablemente con instrumentos muy rudimentarios y anotando todas las experiencias, hipótesis y conclusiones.</w:t>
      </w:r>
    </w:p>
    <w:p w:rsidR="00D2222A" w:rsidRPr="00B90B07" w:rsidRDefault="00D2222A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Igualmente fue reconocido también por sus ingeniosas invenciones como el </w:t>
      </w:r>
      <w:proofErr w:type="spellStart"/>
      <w:r>
        <w:rPr>
          <w:rFonts w:ascii="Comic Sans MS" w:eastAsia="Times New Roman" w:hAnsi="Comic Sans MS" w:cs="Times New Roman"/>
          <w:sz w:val="24"/>
          <w:szCs w:val="24"/>
        </w:rPr>
        <w:t>termoscopio,el</w:t>
      </w:r>
      <w:proofErr w:type="spellEnd"/>
      <w:r>
        <w:rPr>
          <w:rFonts w:ascii="Comic Sans MS" w:eastAsia="Times New Roman" w:hAnsi="Comic Sans MS" w:cs="Times New Roman"/>
          <w:sz w:val="24"/>
          <w:szCs w:val="24"/>
        </w:rPr>
        <w:t xml:space="preserve"> compás geométrico, sus estudios sobre las trayectorias en parábola, pero...</w:t>
      </w:r>
    </w:p>
    <w:p w:rsidR="00101258" w:rsidRDefault="00B90B07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En 1609, un antiguo alumno le hizo saber de un nuevo descubrimiento holandés que cambiaría su vida para siempre: el </w:t>
      </w:r>
      <w:r w:rsidRPr="00B90B07">
        <w:rPr>
          <w:rFonts w:ascii="Comic Sans MS" w:eastAsia="Times New Roman" w:hAnsi="Comic Sans MS" w:cs="Times New Roman"/>
          <w:bCs/>
          <w:sz w:val="24"/>
          <w:szCs w:val="24"/>
        </w:rPr>
        <w:t>monocular (anteojo)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. Galileo</w:t>
      </w:r>
      <w:r w:rsidR="00101258">
        <w:rPr>
          <w:rFonts w:ascii="Comic Sans MS" w:eastAsia="Times New Roman" w:hAnsi="Comic Sans MS" w:cs="Times New Roman"/>
          <w:sz w:val="24"/>
          <w:szCs w:val="24"/>
        </w:rPr>
        <w:t xml:space="preserve"> sin embargo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 </w:t>
      </w:r>
      <w:r w:rsidRPr="00B90B07">
        <w:rPr>
          <w:rFonts w:ascii="Comic Sans MS" w:eastAsia="Times New Roman" w:hAnsi="Comic Sans MS" w:cs="Times New Roman"/>
          <w:bCs/>
          <w:sz w:val="24"/>
          <w:szCs w:val="24"/>
        </w:rPr>
        <w:t>construyó su propio telescopio</w:t>
      </w:r>
      <w:r w:rsidR="00101258">
        <w:rPr>
          <w:rFonts w:ascii="Comic Sans MS" w:eastAsia="Times New Roman" w:hAnsi="Comic Sans MS" w:cs="Times New Roman"/>
          <w:sz w:val="24"/>
          <w:szCs w:val="24"/>
        </w:rPr>
        <w:t>, superando en poco tiempo las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 posibilidades del instrumento original. El éxito de sus telescopios le reportó fama por toda Europa y un puesto vital</w:t>
      </w:r>
      <w:r w:rsidR="00101258">
        <w:rPr>
          <w:rFonts w:ascii="Comic Sans MS" w:eastAsia="Times New Roman" w:hAnsi="Comic Sans MS" w:cs="Times New Roman"/>
          <w:sz w:val="24"/>
          <w:szCs w:val="24"/>
        </w:rPr>
        <w:t>icio en la Universidad de Padua.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101258">
        <w:rPr>
          <w:rFonts w:ascii="Comic Sans MS" w:eastAsia="Times New Roman" w:hAnsi="Comic Sans MS" w:cs="Times New Roman"/>
          <w:sz w:val="24"/>
          <w:szCs w:val="24"/>
        </w:rPr>
        <w:t>G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racias a ellos, comenzó a observar los astros y aglutinar pruebas que acabarían apoyando la </w:t>
      </w:r>
      <w:r w:rsidRPr="00B90B07">
        <w:rPr>
          <w:rFonts w:ascii="Comic Sans MS" w:eastAsia="Times New Roman" w:hAnsi="Comic Sans MS" w:cs="Times New Roman"/>
          <w:bCs/>
          <w:sz w:val="24"/>
          <w:szCs w:val="24"/>
        </w:rPr>
        <w:t>teoría heliocéntrica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 que Nicolás C</w:t>
      </w:r>
      <w:r w:rsidR="009F6560">
        <w:rPr>
          <w:rFonts w:ascii="Comic Sans MS" w:eastAsia="Times New Roman" w:hAnsi="Comic Sans MS" w:cs="Times New Roman"/>
          <w:sz w:val="24"/>
          <w:szCs w:val="24"/>
        </w:rPr>
        <w:t>opérnico formuló un siglo antes y que afirmaba que la tierra giraba alrededor del sol y no al revés como la iglesia católica afirmaba.</w:t>
      </w:r>
    </w:p>
    <w:p w:rsidR="00D2222A" w:rsidRDefault="00D2222A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D2222A" w:rsidRDefault="00D2222A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B90B07" w:rsidRPr="00B90B07" w:rsidRDefault="00B90B07" w:rsidP="00D2222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 Galileo hizo públicos sus resultados sabiendo que contradecir la teoría geocéntrica podría llevarle ante la Inquisición </w:t>
      </w:r>
      <w:r w:rsidR="00101258">
        <w:rPr>
          <w:rFonts w:ascii="Comic Sans MS" w:eastAsia="Times New Roman" w:hAnsi="Comic Sans MS" w:cs="Times New Roman"/>
          <w:sz w:val="24"/>
          <w:szCs w:val="24"/>
        </w:rPr>
        <w:t xml:space="preserve">y ser condenado </w:t>
      </w:r>
      <w:r w:rsidR="00D2222A">
        <w:rPr>
          <w:rFonts w:ascii="Comic Sans MS" w:eastAsia="Times New Roman" w:hAnsi="Comic Sans MS" w:cs="Times New Roman"/>
          <w:sz w:val="24"/>
          <w:szCs w:val="24"/>
        </w:rPr>
        <w:t xml:space="preserve">a muerte 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 xml:space="preserve">por herejía. Y así fue. Poco antes de morir tuvo que retractarse y negar la verdad para no acabar quemado en la hoguera. Dicen algunos historiadores, que en voz baja, justo después de abjurar, murmuró la famosa frase: ” </w:t>
      </w:r>
      <w:proofErr w:type="spellStart"/>
      <w:r w:rsidRPr="00B90B07">
        <w:rPr>
          <w:rFonts w:ascii="Comic Sans MS" w:eastAsia="Times New Roman" w:hAnsi="Comic Sans MS" w:cs="Times New Roman"/>
          <w:bCs/>
          <w:i/>
          <w:iCs/>
          <w:sz w:val="24"/>
          <w:szCs w:val="24"/>
        </w:rPr>
        <w:t>Eppur</w:t>
      </w:r>
      <w:proofErr w:type="spellEnd"/>
      <w:r w:rsidRPr="00B90B07">
        <w:rPr>
          <w:rFonts w:ascii="Comic Sans MS" w:eastAsia="Times New Roman" w:hAnsi="Comic Sans MS" w:cs="Times New Roman"/>
          <w:bCs/>
          <w:i/>
          <w:iCs/>
          <w:sz w:val="24"/>
          <w:szCs w:val="24"/>
        </w:rPr>
        <w:t xml:space="preserve"> si </w:t>
      </w:r>
      <w:proofErr w:type="spellStart"/>
      <w:r w:rsidRPr="00B90B07">
        <w:rPr>
          <w:rFonts w:ascii="Comic Sans MS" w:eastAsia="Times New Roman" w:hAnsi="Comic Sans MS" w:cs="Times New Roman"/>
          <w:bCs/>
          <w:i/>
          <w:iCs/>
          <w:sz w:val="24"/>
          <w:szCs w:val="24"/>
        </w:rPr>
        <w:t>muove</w:t>
      </w:r>
      <w:proofErr w:type="spellEnd"/>
      <w:r w:rsidRPr="00B90B07">
        <w:rPr>
          <w:rFonts w:ascii="Comic Sans MS" w:eastAsia="Times New Roman" w:hAnsi="Comic Sans MS" w:cs="Times New Roman"/>
          <w:sz w:val="24"/>
          <w:szCs w:val="24"/>
        </w:rPr>
        <w:t>” (</w:t>
      </w:r>
      <w:r w:rsidRPr="00B90B07">
        <w:rPr>
          <w:rFonts w:ascii="Comic Sans MS" w:eastAsia="Times New Roman" w:hAnsi="Comic Sans MS" w:cs="Times New Roman"/>
          <w:i/>
          <w:iCs/>
          <w:sz w:val="24"/>
          <w:szCs w:val="24"/>
        </w:rPr>
        <w:t>“</w:t>
      </w:r>
      <w:r w:rsidRPr="00B90B07">
        <w:rPr>
          <w:rFonts w:ascii="Comic Sans MS" w:eastAsia="Times New Roman" w:hAnsi="Comic Sans MS" w:cs="Times New Roman"/>
          <w:bCs/>
          <w:i/>
          <w:iCs/>
          <w:sz w:val="24"/>
          <w:szCs w:val="24"/>
        </w:rPr>
        <w:t>y sin embargo, se mueve</w:t>
      </w:r>
      <w:r w:rsidRPr="00B90B07">
        <w:rPr>
          <w:rFonts w:ascii="Comic Sans MS" w:eastAsia="Times New Roman" w:hAnsi="Comic Sans MS" w:cs="Times New Roman"/>
          <w:i/>
          <w:iCs/>
          <w:sz w:val="24"/>
          <w:szCs w:val="24"/>
        </w:rPr>
        <w:t>“</w:t>
      </w:r>
      <w:r w:rsidRPr="00B90B07">
        <w:rPr>
          <w:rFonts w:ascii="Comic Sans MS" w:eastAsia="Times New Roman" w:hAnsi="Comic Sans MS" w:cs="Times New Roman"/>
          <w:sz w:val="24"/>
          <w:szCs w:val="24"/>
        </w:rPr>
        <w:t>) refiriéndose al movimiento de la Tierra alrededor del sol.</w:t>
      </w:r>
    </w:p>
    <w:p w:rsidR="00894FC3" w:rsidRPr="00B90B07" w:rsidRDefault="00894FC3" w:rsidP="00D2222A">
      <w:pPr>
        <w:jc w:val="both"/>
        <w:rPr>
          <w:rFonts w:ascii="Comic Sans MS" w:hAnsi="Comic Sans MS"/>
        </w:rPr>
      </w:pPr>
    </w:p>
    <w:sectPr w:rsidR="00894FC3" w:rsidRPr="00B90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0B07"/>
    <w:rsid w:val="00101258"/>
    <w:rsid w:val="00652013"/>
    <w:rsid w:val="0073763D"/>
    <w:rsid w:val="00894FC3"/>
    <w:rsid w:val="009F6560"/>
    <w:rsid w:val="00B90B07"/>
    <w:rsid w:val="00D2222A"/>
    <w:rsid w:val="00F8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90B0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0B07"/>
    <w:rPr>
      <w:b/>
      <w:bCs/>
    </w:rPr>
  </w:style>
  <w:style w:type="paragraph" w:customStyle="1" w:styleId="wp-caption-text">
    <w:name w:val="wp-caption-text"/>
    <w:basedOn w:val="Normal"/>
    <w:rsid w:val="00B9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90B0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es/maps/dir/Pisa+PI,+Italia/Pisa+PI,+Italia/@43.7229421,10.3330219,11z/data=%214m13%214m12%211m5%211m1%211s0x12d5919af0f6598f:0xaab80fb5a78478c8%212m2%211d10.4016888%212d43.7228386%211m5%211m1%211s0x12d5919af0f6598f:0xaab80fb5a78478c8%212m2%211d10.4016888%212d43.722838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JOLUORJI66</dc:creator>
  <cp:keywords/>
  <dc:description/>
  <cp:lastModifiedBy>JOLUORJI66</cp:lastModifiedBy>
  <cp:revision>5</cp:revision>
  <cp:lastPrinted>2015-10-19T22:21:00Z</cp:lastPrinted>
  <dcterms:created xsi:type="dcterms:W3CDTF">2015-10-19T21:37:00Z</dcterms:created>
  <dcterms:modified xsi:type="dcterms:W3CDTF">2015-10-19T22:22:00Z</dcterms:modified>
</cp:coreProperties>
</file>